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FC8" w:rsidRDefault="00577FC8" w:rsidP="00DD13CA">
      <w:pPr>
        <w:rPr>
          <w:b/>
          <w:highlight w:val="yellow"/>
        </w:rPr>
      </w:pPr>
      <w:r>
        <w:rPr>
          <w:b/>
          <w:highlight w:val="yellow"/>
        </w:rPr>
        <w:t>WHAT YOU NEED TO SUBMIT</w:t>
      </w:r>
    </w:p>
    <w:p w:rsidR="00577FC8" w:rsidRPr="00577FC8" w:rsidRDefault="00577FC8" w:rsidP="00DD13CA"/>
    <w:p w:rsidR="00583FF1" w:rsidRDefault="00583FF1" w:rsidP="00DD13CA">
      <w:r>
        <w:t>Hello!</w:t>
      </w:r>
    </w:p>
    <w:p w:rsidR="00583FF1" w:rsidRDefault="00583FF1" w:rsidP="00DD13CA"/>
    <w:p w:rsidR="00583FF1" w:rsidRDefault="00653F02" w:rsidP="00DD13CA">
      <w:r>
        <w:t xml:space="preserve">This design contest is for a </w:t>
      </w:r>
      <w:r w:rsidRPr="00653F02">
        <w:rPr>
          <w:u w:val="single"/>
        </w:rPr>
        <w:t>full book cover</w:t>
      </w:r>
      <w:r>
        <w:t xml:space="preserve"> (front, back, spine) that will be printed via </w:t>
      </w:r>
      <w:proofErr w:type="spellStart"/>
      <w:r>
        <w:t>IngramSpark</w:t>
      </w:r>
      <w:proofErr w:type="spellEnd"/>
      <w:r>
        <w:t xml:space="preserve"> (Lightning Source), as well as published </w:t>
      </w:r>
      <w:r w:rsidR="00583FF1">
        <w:t xml:space="preserve">as an </w:t>
      </w:r>
      <w:proofErr w:type="spellStart"/>
      <w:r w:rsidR="00583FF1">
        <w:t>ebook</w:t>
      </w:r>
      <w:proofErr w:type="spellEnd"/>
      <w:r w:rsidR="00583FF1">
        <w:t xml:space="preserve"> </w:t>
      </w:r>
      <w:r>
        <w:t xml:space="preserve">on Amazon Kindle. </w:t>
      </w:r>
    </w:p>
    <w:p w:rsidR="00583FF1" w:rsidRDefault="00583FF1" w:rsidP="00DD13CA"/>
    <w:p w:rsidR="00653F02" w:rsidRDefault="00653F02" w:rsidP="00583FF1">
      <w:pPr>
        <w:pStyle w:val="ListParagraph"/>
        <w:numPr>
          <w:ilvl w:val="0"/>
          <w:numId w:val="14"/>
        </w:numPr>
      </w:pPr>
      <w:r>
        <w:t xml:space="preserve">When preparing this cover, please keep the requirements of </w:t>
      </w:r>
      <w:proofErr w:type="spellStart"/>
      <w:r>
        <w:t>IngramSpark</w:t>
      </w:r>
      <w:proofErr w:type="spellEnd"/>
      <w:r>
        <w:t xml:space="preserve"> and Amazon Kindle in mind. See the design brief below for format and resolution.</w:t>
      </w:r>
      <w:r w:rsidR="00583FF1">
        <w:t xml:space="preserve"> I have also attached requirements for </w:t>
      </w:r>
      <w:proofErr w:type="spellStart"/>
      <w:r w:rsidR="00583FF1">
        <w:t>IngramSpark</w:t>
      </w:r>
      <w:proofErr w:type="spellEnd"/>
      <w:r w:rsidR="00583FF1">
        <w:t xml:space="preserve"> as a separate file.</w:t>
      </w:r>
    </w:p>
    <w:p w:rsidR="00583FF1" w:rsidRDefault="00583FF1" w:rsidP="00583FF1">
      <w:pPr>
        <w:pStyle w:val="ListParagraph"/>
        <w:numPr>
          <w:ilvl w:val="0"/>
          <w:numId w:val="13"/>
        </w:numPr>
      </w:pPr>
      <w:r>
        <w:t xml:space="preserve">The size of the book is A5. Please see attached </w:t>
      </w:r>
      <w:proofErr w:type="spellStart"/>
      <w:r>
        <w:t>IngramSpark</w:t>
      </w:r>
      <w:proofErr w:type="spellEnd"/>
      <w:r>
        <w:t xml:space="preserve"> template for size.</w:t>
      </w:r>
    </w:p>
    <w:p w:rsidR="00653F02" w:rsidRPr="00583FF1" w:rsidRDefault="00653F02" w:rsidP="00583FF1">
      <w:pPr>
        <w:pStyle w:val="ListParagraph"/>
        <w:numPr>
          <w:ilvl w:val="0"/>
          <w:numId w:val="13"/>
        </w:numPr>
      </w:pPr>
      <w:r w:rsidRPr="00583FF1">
        <w:t>Please submit full book cover designs (front, back, spine) – just ONE image in flat form for each design. Feel free to upload multiple designs. Don’t upload multiple files of the same cover in 3D.</w:t>
      </w:r>
    </w:p>
    <w:p w:rsidR="00653F02" w:rsidRDefault="00653F02" w:rsidP="00583FF1">
      <w:pPr>
        <w:pStyle w:val="ListParagraph"/>
        <w:numPr>
          <w:ilvl w:val="0"/>
          <w:numId w:val="13"/>
        </w:numPr>
      </w:pPr>
      <w:r>
        <w:t>The exact information to be included on the front, back and spine is outlined in this document.</w:t>
      </w:r>
    </w:p>
    <w:p w:rsidR="00653F02" w:rsidRDefault="00653F02" w:rsidP="00583FF1">
      <w:pPr>
        <w:pStyle w:val="ListParagraph"/>
        <w:numPr>
          <w:ilvl w:val="0"/>
          <w:numId w:val="13"/>
        </w:numPr>
      </w:pPr>
      <w:r>
        <w:t>The chosen winner will need to provide full layered PSD or INDD files, plus high-resolution copies of any images used, plus font files.</w:t>
      </w:r>
    </w:p>
    <w:p w:rsidR="00653F02" w:rsidRDefault="00583FF1" w:rsidP="00583FF1">
      <w:pPr>
        <w:pStyle w:val="ListParagraph"/>
        <w:numPr>
          <w:ilvl w:val="0"/>
          <w:numId w:val="13"/>
        </w:numPr>
      </w:pPr>
      <w:r>
        <w:t>W</w:t>
      </w:r>
      <w:r w:rsidR="00653F02">
        <w:t>e may require minor edits to the chosen winners design before finalising payment.</w:t>
      </w:r>
    </w:p>
    <w:p w:rsidR="00653F02" w:rsidRDefault="00653F02" w:rsidP="00DD13CA"/>
    <w:p w:rsidR="00653F02" w:rsidRDefault="00653F02" w:rsidP="00DD13CA">
      <w:r>
        <w:t>If you have any questions, please ask in the comments.</w:t>
      </w:r>
    </w:p>
    <w:p w:rsidR="00653F02" w:rsidRDefault="00653F02" w:rsidP="00DD13CA"/>
    <w:p w:rsidR="00653F02" w:rsidRPr="00577FC8" w:rsidRDefault="00653F02" w:rsidP="00DD13CA">
      <w:r>
        <w:t>Good luck!</w:t>
      </w:r>
    </w:p>
    <w:p w:rsidR="00577FC8" w:rsidRPr="00577FC8" w:rsidRDefault="00577FC8" w:rsidP="00DD13CA"/>
    <w:p w:rsidR="00577FC8" w:rsidRPr="00577FC8" w:rsidRDefault="00577FC8" w:rsidP="00DD13CA"/>
    <w:p w:rsidR="00DD13CA" w:rsidRPr="00DD13CA" w:rsidRDefault="008330D1" w:rsidP="00DD13CA">
      <w:pPr>
        <w:rPr>
          <w:b/>
        </w:rPr>
      </w:pPr>
      <w:r>
        <w:rPr>
          <w:b/>
          <w:highlight w:val="yellow"/>
        </w:rPr>
        <w:t xml:space="preserve">BOOK COVER </w:t>
      </w:r>
      <w:r w:rsidR="00DD13CA" w:rsidRPr="00DD13CA">
        <w:rPr>
          <w:b/>
          <w:highlight w:val="yellow"/>
        </w:rPr>
        <w:t>DESIGN BRIEF</w:t>
      </w:r>
    </w:p>
    <w:p w:rsidR="00DD13CA" w:rsidRDefault="00DD13CA" w:rsidP="00DD13CA">
      <w:pPr>
        <w:rPr>
          <w:u w:val="single"/>
        </w:rPr>
      </w:pPr>
    </w:p>
    <w:tbl>
      <w:tblPr>
        <w:tblStyle w:val="TableGrid"/>
        <w:tblW w:w="0" w:type="auto"/>
        <w:tblLook w:val="04A0" w:firstRow="1" w:lastRow="0" w:firstColumn="1" w:lastColumn="0" w:noHBand="0" w:noVBand="1"/>
      </w:tblPr>
      <w:tblGrid>
        <w:gridCol w:w="3227"/>
        <w:gridCol w:w="6627"/>
      </w:tblGrid>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Book categories:</w:t>
            </w:r>
          </w:p>
        </w:tc>
        <w:tc>
          <w:tcPr>
            <w:tcW w:w="6627" w:type="dxa"/>
          </w:tcPr>
          <w:p w:rsidR="002A2737" w:rsidRDefault="008330D1" w:rsidP="009B4A32">
            <w:pPr>
              <w:pStyle w:val="ListParagraph"/>
              <w:numPr>
                <w:ilvl w:val="0"/>
                <w:numId w:val="7"/>
              </w:numPr>
            </w:pPr>
            <w:r>
              <w:t>Saving/making m</w:t>
            </w:r>
            <w:r w:rsidR="000728F0">
              <w:t>oney, investing, property, wealth.</w:t>
            </w:r>
          </w:p>
          <w:p w:rsidR="000728F0" w:rsidRDefault="000728F0" w:rsidP="009B4A32">
            <w:pPr>
              <w:pStyle w:val="ListParagraph"/>
              <w:numPr>
                <w:ilvl w:val="0"/>
                <w:numId w:val="7"/>
              </w:numPr>
            </w:pPr>
            <w:r>
              <w:t>Personal finances and investing.</w:t>
            </w:r>
          </w:p>
          <w:p w:rsidR="000728F0" w:rsidRDefault="000728F0" w:rsidP="000728F0">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Tone of the book:</w:t>
            </w:r>
          </w:p>
        </w:tc>
        <w:tc>
          <w:tcPr>
            <w:tcW w:w="6627" w:type="dxa"/>
          </w:tcPr>
          <w:p w:rsidR="002A2737" w:rsidRDefault="00830E4E" w:rsidP="009B4A32">
            <w:pPr>
              <w:pStyle w:val="ListParagraph"/>
              <w:numPr>
                <w:ilvl w:val="0"/>
                <w:numId w:val="7"/>
              </w:numPr>
            </w:pPr>
            <w:r>
              <w:t>Professional</w:t>
            </w:r>
            <w:r w:rsidR="005A0CE3">
              <w:t>.</w:t>
            </w:r>
          </w:p>
          <w:p w:rsidR="005A0CE3" w:rsidRDefault="008330D1" w:rsidP="009B4A32">
            <w:pPr>
              <w:pStyle w:val="ListParagraph"/>
              <w:numPr>
                <w:ilvl w:val="0"/>
                <w:numId w:val="7"/>
              </w:numPr>
            </w:pPr>
            <w:r>
              <w:t>“How to” (slightly motivational / aspirational).</w:t>
            </w:r>
          </w:p>
          <w:p w:rsidR="005A0CE3" w:rsidRDefault="005A0CE3" w:rsidP="005A0CE3">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Target audience:</w:t>
            </w:r>
          </w:p>
        </w:tc>
        <w:tc>
          <w:tcPr>
            <w:tcW w:w="6627" w:type="dxa"/>
          </w:tcPr>
          <w:p w:rsidR="002A2737" w:rsidRPr="005A0CE3" w:rsidRDefault="000728F0" w:rsidP="00830E4E">
            <w:pPr>
              <w:pStyle w:val="ListParagraph"/>
              <w:numPr>
                <w:ilvl w:val="0"/>
                <w:numId w:val="7"/>
              </w:numPr>
            </w:pPr>
            <w:r w:rsidRPr="005A0CE3">
              <w:t>Australians</w:t>
            </w:r>
            <w:r w:rsidR="005A0CE3">
              <w:t xml:space="preserve"> (won’t be sold internationally).</w:t>
            </w:r>
          </w:p>
          <w:p w:rsidR="000728F0" w:rsidRDefault="005A0CE3" w:rsidP="00830E4E">
            <w:pPr>
              <w:pStyle w:val="ListParagraph"/>
              <w:numPr>
                <w:ilvl w:val="0"/>
                <w:numId w:val="7"/>
              </w:numPr>
            </w:pPr>
            <w:r>
              <w:t>Property owners with a mortgage.</w:t>
            </w:r>
          </w:p>
          <w:p w:rsidR="005A0CE3" w:rsidRDefault="005A0CE3" w:rsidP="00830E4E">
            <w:pPr>
              <w:pStyle w:val="ListParagraph"/>
              <w:numPr>
                <w:ilvl w:val="0"/>
                <w:numId w:val="7"/>
              </w:numPr>
            </w:pPr>
            <w:r>
              <w:t>Men</w:t>
            </w:r>
            <w:r w:rsidR="008330D1">
              <w:t xml:space="preserve"> and women</w:t>
            </w:r>
            <w:r>
              <w:t xml:space="preserve"> aged between 20-60yrs.</w:t>
            </w:r>
          </w:p>
          <w:p w:rsidR="005A0CE3" w:rsidRDefault="008330D1" w:rsidP="00830E4E">
            <w:pPr>
              <w:pStyle w:val="ListParagraph"/>
              <w:numPr>
                <w:ilvl w:val="0"/>
                <w:numId w:val="7"/>
              </w:numPr>
            </w:pPr>
            <w:r>
              <w:t>Everyday people: singles, couples, families.</w:t>
            </w:r>
          </w:p>
          <w:p w:rsidR="000728F0" w:rsidRDefault="000728F0" w:rsidP="000728F0"/>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Where the book will be sold:</w:t>
            </w:r>
          </w:p>
        </w:tc>
        <w:tc>
          <w:tcPr>
            <w:tcW w:w="6627" w:type="dxa"/>
          </w:tcPr>
          <w:p w:rsidR="002A2737" w:rsidRDefault="009B4A32" w:rsidP="009B4A32">
            <w:pPr>
              <w:pStyle w:val="ListParagraph"/>
              <w:numPr>
                <w:ilvl w:val="0"/>
                <w:numId w:val="5"/>
              </w:numPr>
            </w:pPr>
            <w:r>
              <w:t>Amazon Kindle</w:t>
            </w:r>
            <w:r w:rsidR="005A0CE3">
              <w:t>.</w:t>
            </w:r>
          </w:p>
          <w:p w:rsidR="009B4A32" w:rsidRDefault="009B4A32" w:rsidP="009B4A32">
            <w:pPr>
              <w:pStyle w:val="ListParagraph"/>
              <w:numPr>
                <w:ilvl w:val="0"/>
                <w:numId w:val="5"/>
              </w:numPr>
            </w:pPr>
            <w:r>
              <w:t xml:space="preserve">Printed via </w:t>
            </w:r>
            <w:proofErr w:type="spellStart"/>
            <w:r>
              <w:t>IngramSpark</w:t>
            </w:r>
            <w:proofErr w:type="spellEnd"/>
            <w:r w:rsidR="00583FF1">
              <w:t xml:space="preserve"> (Lightning Source)</w:t>
            </w:r>
            <w:r w:rsidR="005A0CE3">
              <w:t>.</w:t>
            </w:r>
          </w:p>
          <w:p w:rsidR="009B4A32" w:rsidRDefault="009B4A32" w:rsidP="00DD13CA"/>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Approximate # of pages:</w:t>
            </w:r>
          </w:p>
        </w:tc>
        <w:tc>
          <w:tcPr>
            <w:tcW w:w="6627" w:type="dxa"/>
          </w:tcPr>
          <w:p w:rsidR="002A2737" w:rsidRDefault="009B4A32" w:rsidP="009B4A32">
            <w:pPr>
              <w:pStyle w:val="ListParagraph"/>
              <w:numPr>
                <w:ilvl w:val="0"/>
                <w:numId w:val="6"/>
              </w:numPr>
            </w:pPr>
            <w:r>
              <w:t>150 pages</w:t>
            </w:r>
            <w:r w:rsidR="000728F0">
              <w:t>.</w:t>
            </w: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Style preferences:</w:t>
            </w:r>
          </w:p>
        </w:tc>
        <w:tc>
          <w:tcPr>
            <w:tcW w:w="6627" w:type="dxa"/>
          </w:tcPr>
          <w:p w:rsidR="002A2737" w:rsidRDefault="00830E4E" w:rsidP="00830E4E">
            <w:pPr>
              <w:pStyle w:val="ListParagraph"/>
              <w:numPr>
                <w:ilvl w:val="0"/>
                <w:numId w:val="6"/>
              </w:numPr>
            </w:pPr>
            <w:r>
              <w:t>Serious / formal / professional / high-value.</w:t>
            </w: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Design considerations:</w:t>
            </w:r>
          </w:p>
        </w:tc>
        <w:tc>
          <w:tcPr>
            <w:tcW w:w="6627" w:type="dxa"/>
          </w:tcPr>
          <w:p w:rsidR="002A2737" w:rsidRDefault="00830E4E" w:rsidP="00830E4E">
            <w:pPr>
              <w:pStyle w:val="ListParagraph"/>
              <w:numPr>
                <w:ilvl w:val="0"/>
                <w:numId w:val="6"/>
              </w:numPr>
            </w:pPr>
            <w:r>
              <w:t>Business-like, clean, organised, simple and bold.</w:t>
            </w:r>
          </w:p>
          <w:p w:rsidR="00830E4E" w:rsidRDefault="00830E4E" w:rsidP="00830E4E">
            <w:pPr>
              <w:pStyle w:val="ListParagraph"/>
              <w:numPr>
                <w:ilvl w:val="0"/>
                <w:numId w:val="6"/>
              </w:numPr>
            </w:pPr>
            <w:r>
              <w:t xml:space="preserve">Backgrounds must allow the text to be clear and legible, especially at smaller resolutions used on Amazon (90x135, </w:t>
            </w:r>
            <w:r>
              <w:lastRenderedPageBreak/>
              <w:t xml:space="preserve">105x160, </w:t>
            </w:r>
            <w:proofErr w:type="gramStart"/>
            <w:r>
              <w:t>165x250</w:t>
            </w:r>
            <w:proofErr w:type="gramEnd"/>
            <w:r>
              <w:t>).</w:t>
            </w:r>
          </w:p>
          <w:p w:rsidR="00830E4E" w:rsidRDefault="00830E4E" w:rsidP="00830E4E">
            <w:pPr>
              <w:pStyle w:val="ListParagraph"/>
              <w:numPr>
                <w:ilvl w:val="0"/>
                <w:numId w:val="6"/>
              </w:numPr>
            </w:pPr>
            <w:r>
              <w:t>Text of title/sub-title should be easy to read, even at smaller thumbnail sizes.</w:t>
            </w:r>
          </w:p>
          <w:p w:rsidR="00830E4E" w:rsidRDefault="00830E4E" w:rsidP="00830E4E">
            <w:pPr>
              <w:pStyle w:val="ListParagraph"/>
              <w:numPr>
                <w:ilvl w:val="0"/>
                <w:numId w:val="6"/>
              </w:numPr>
            </w:pPr>
            <w:r>
              <w:t>Cover art with white or very light backgrounds can seem to disappear against the white background on Amazon. If the cover you design has a white background, please add a very narrow (3-4 pixel) border in medium grey to help define the boundaries of the cover.</w:t>
            </w:r>
          </w:p>
          <w:p w:rsidR="00830E4E" w:rsidRDefault="00830E4E" w:rsidP="00830E4E">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lastRenderedPageBreak/>
              <w:t>Typography:</w:t>
            </w:r>
          </w:p>
        </w:tc>
        <w:tc>
          <w:tcPr>
            <w:tcW w:w="6627" w:type="dxa"/>
          </w:tcPr>
          <w:p w:rsidR="002A2737" w:rsidRDefault="00830E4E" w:rsidP="002A2737">
            <w:pPr>
              <w:pStyle w:val="ListParagraph"/>
              <w:numPr>
                <w:ilvl w:val="0"/>
                <w:numId w:val="3"/>
              </w:numPr>
            </w:pPr>
            <w:r>
              <w:t xml:space="preserve">Prefer modern, </w:t>
            </w:r>
            <w:r w:rsidR="002A2737">
              <w:t>Sans Serif</w:t>
            </w:r>
            <w:r>
              <w:t xml:space="preserve"> fonts.</w:t>
            </w:r>
          </w:p>
          <w:p w:rsidR="00830E4E" w:rsidRDefault="00830E4E" w:rsidP="002A2737">
            <w:pPr>
              <w:pStyle w:val="ListParagraph"/>
              <w:numPr>
                <w:ilvl w:val="0"/>
                <w:numId w:val="3"/>
              </w:numPr>
            </w:pPr>
            <w:r>
              <w:t>Bold fonts that are clean and simple, easy to read.</w:t>
            </w:r>
          </w:p>
          <w:p w:rsidR="00830E4E" w:rsidRDefault="00830E4E" w:rsidP="002A2737">
            <w:pPr>
              <w:pStyle w:val="ListParagraph"/>
              <w:numPr>
                <w:ilvl w:val="0"/>
                <w:numId w:val="3"/>
              </w:numPr>
            </w:pPr>
            <w:r>
              <w:t>All caps preferred for title (optional for sub-title).</w:t>
            </w:r>
          </w:p>
          <w:p w:rsidR="00830E4E" w:rsidRDefault="00830E4E" w:rsidP="002A2737">
            <w:pPr>
              <w:pStyle w:val="ListParagraph"/>
              <w:numPr>
                <w:ilvl w:val="0"/>
                <w:numId w:val="3"/>
              </w:numPr>
            </w:pPr>
            <w:r>
              <w:t>No standard fonts please.</w:t>
            </w:r>
          </w:p>
          <w:p w:rsidR="00830E4E" w:rsidRDefault="00830E4E" w:rsidP="00830E4E">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Colour:</w:t>
            </w:r>
          </w:p>
        </w:tc>
        <w:tc>
          <w:tcPr>
            <w:tcW w:w="6627" w:type="dxa"/>
          </w:tcPr>
          <w:p w:rsidR="002A2737" w:rsidRDefault="000728F0" w:rsidP="00830E4E">
            <w:pPr>
              <w:pStyle w:val="ListParagraph"/>
              <w:numPr>
                <w:ilvl w:val="0"/>
                <w:numId w:val="8"/>
              </w:numPr>
            </w:pPr>
            <w:r>
              <w:t>I’ll leave this open to your ideas.</w:t>
            </w: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Format and resolution:</w:t>
            </w:r>
          </w:p>
        </w:tc>
        <w:tc>
          <w:tcPr>
            <w:tcW w:w="6627" w:type="dxa"/>
          </w:tcPr>
          <w:p w:rsidR="00830E4E" w:rsidRDefault="00830E4E" w:rsidP="00830E4E">
            <w:pPr>
              <w:pStyle w:val="ListParagraph"/>
              <w:numPr>
                <w:ilvl w:val="0"/>
                <w:numId w:val="8"/>
              </w:numPr>
            </w:pPr>
            <w:r>
              <w:t>Amazon Kindle cover at 400 DPI, 2820px on the shortest side and 4500px on the longest side (height/width ratio of 1.6)</w:t>
            </w:r>
          </w:p>
          <w:p w:rsidR="00830E4E" w:rsidRDefault="00830E4E" w:rsidP="00830E4E">
            <w:pPr>
              <w:pStyle w:val="ListParagraph"/>
              <w:numPr>
                <w:ilvl w:val="0"/>
                <w:numId w:val="8"/>
              </w:numPr>
            </w:pPr>
            <w:proofErr w:type="spellStart"/>
            <w:r>
              <w:t>IngramSpark</w:t>
            </w:r>
            <w:proofErr w:type="spellEnd"/>
            <w:r w:rsidR="00E57148">
              <w:t xml:space="preserve">: 300 </w:t>
            </w:r>
            <w:proofErr w:type="spellStart"/>
            <w:r w:rsidR="00E57148">
              <w:t>ppi</w:t>
            </w:r>
            <w:proofErr w:type="spellEnd"/>
            <w:r w:rsidR="00E57148">
              <w:t>, CMYK</w:t>
            </w:r>
            <w:r w:rsidR="008330D1">
              <w:t xml:space="preserve">. See </w:t>
            </w:r>
            <w:proofErr w:type="spellStart"/>
            <w:r w:rsidR="008330D1">
              <w:t>IngramSpark</w:t>
            </w:r>
            <w:proofErr w:type="spellEnd"/>
            <w:r w:rsidR="008330D1">
              <w:t xml:space="preserve"> cover template for sizing of book cover (A5 size).</w:t>
            </w:r>
          </w:p>
          <w:p w:rsidR="00830E4E" w:rsidRDefault="00830E4E" w:rsidP="00830E4E">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Examples of covers I like:</w:t>
            </w:r>
          </w:p>
        </w:tc>
        <w:tc>
          <w:tcPr>
            <w:tcW w:w="6627" w:type="dxa"/>
          </w:tcPr>
          <w:p w:rsidR="002A2737" w:rsidRDefault="000728F0" w:rsidP="00DD13CA">
            <w:r>
              <w:rPr>
                <w:noProof/>
                <w:lang w:eastAsia="en-AU"/>
              </w:rPr>
              <w:drawing>
                <wp:inline distT="0" distB="0" distL="0" distR="0" wp14:anchorId="474496CC" wp14:editId="2D59E41B">
                  <wp:extent cx="3057525" cy="2260928"/>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7525" cy="2260928"/>
                          </a:xfrm>
                          <a:prstGeom prst="rect">
                            <a:avLst/>
                          </a:prstGeom>
                          <a:noFill/>
                          <a:ln>
                            <a:noFill/>
                          </a:ln>
                        </pic:spPr>
                      </pic:pic>
                    </a:graphicData>
                  </a:graphic>
                </wp:inline>
              </w:drawing>
            </w:r>
          </w:p>
          <w:p w:rsidR="000728F0" w:rsidRDefault="000728F0" w:rsidP="00DD13CA">
            <w:r>
              <w:rPr>
                <w:noProof/>
                <w:lang w:eastAsia="en-AU"/>
              </w:rPr>
              <w:drawing>
                <wp:inline distT="0" distB="0" distL="0" distR="0" wp14:anchorId="2DBD359B" wp14:editId="4EBE542C">
                  <wp:extent cx="3078832" cy="221932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8832" cy="2219325"/>
                          </a:xfrm>
                          <a:prstGeom prst="rect">
                            <a:avLst/>
                          </a:prstGeom>
                          <a:noFill/>
                          <a:ln>
                            <a:noFill/>
                          </a:ln>
                        </pic:spPr>
                      </pic:pic>
                    </a:graphicData>
                  </a:graphic>
                </wp:inline>
              </w:drawing>
            </w:r>
          </w:p>
          <w:p w:rsidR="000728F0" w:rsidRDefault="000728F0" w:rsidP="00DD13CA"/>
          <w:p w:rsidR="008330D1" w:rsidRDefault="008330D1" w:rsidP="00DD13CA">
            <w:r>
              <w:rPr>
                <w:noProof/>
                <w:lang w:eastAsia="en-AU"/>
              </w:rPr>
              <w:lastRenderedPageBreak/>
              <w:drawing>
                <wp:inline distT="0" distB="0" distL="0" distR="0">
                  <wp:extent cx="2857500" cy="2857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habits.jpg"/>
                          <pic:cNvPicPr/>
                        </pic:nvPicPr>
                        <pic:blipFill>
                          <a:blip r:embed="rId9">
                            <a:extLst>
                              <a:ext uri="{28A0092B-C50C-407E-A947-70E740481C1C}">
                                <a14:useLocalDpi xmlns:a14="http://schemas.microsoft.com/office/drawing/2010/main" val="0"/>
                              </a:ext>
                            </a:extLst>
                          </a:blip>
                          <a:stretch>
                            <a:fillRect/>
                          </a:stretch>
                        </pic:blipFill>
                        <pic:spPr>
                          <a:xfrm>
                            <a:off x="0" y="0"/>
                            <a:ext cx="2857500" cy="2857500"/>
                          </a:xfrm>
                          <a:prstGeom prst="rect">
                            <a:avLst/>
                          </a:prstGeom>
                        </pic:spPr>
                      </pic:pic>
                    </a:graphicData>
                  </a:graphic>
                </wp:inline>
              </w:drawing>
            </w:r>
          </w:p>
          <w:p w:rsidR="008330D1" w:rsidRDefault="008330D1" w:rsidP="00DD13CA"/>
        </w:tc>
      </w:tr>
    </w:tbl>
    <w:p w:rsidR="00DD13CA" w:rsidRDefault="00DD13CA" w:rsidP="00C31A92">
      <w:pPr>
        <w:rPr>
          <w:b/>
          <w:highlight w:val="yellow"/>
          <w:u w:val="single"/>
        </w:rPr>
      </w:pPr>
    </w:p>
    <w:p w:rsidR="00830E4E" w:rsidRDefault="00830E4E" w:rsidP="00C31A92">
      <w:pPr>
        <w:rPr>
          <w:b/>
          <w:highlight w:val="yellow"/>
          <w:u w:val="single"/>
        </w:rPr>
      </w:pPr>
    </w:p>
    <w:p w:rsidR="00147782" w:rsidRPr="00DD13CA" w:rsidRDefault="00147782" w:rsidP="00C31A92">
      <w:pPr>
        <w:rPr>
          <w:b/>
        </w:rPr>
      </w:pPr>
      <w:r w:rsidRPr="00DD13CA">
        <w:rPr>
          <w:b/>
          <w:highlight w:val="yellow"/>
        </w:rPr>
        <w:t>FRONT COVER</w:t>
      </w:r>
    </w:p>
    <w:p w:rsidR="00147782" w:rsidRDefault="00147782" w:rsidP="00C31A92">
      <w:pPr>
        <w:rPr>
          <w:u w:val="single"/>
        </w:rPr>
      </w:pPr>
    </w:p>
    <w:tbl>
      <w:tblPr>
        <w:tblStyle w:val="TableGrid"/>
        <w:tblW w:w="0" w:type="auto"/>
        <w:tblLook w:val="04A0" w:firstRow="1" w:lastRow="0" w:firstColumn="1" w:lastColumn="0" w:noHBand="0" w:noVBand="1"/>
      </w:tblPr>
      <w:tblGrid>
        <w:gridCol w:w="3227"/>
        <w:gridCol w:w="6627"/>
      </w:tblGrid>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Title:</w:t>
            </w:r>
          </w:p>
        </w:tc>
        <w:tc>
          <w:tcPr>
            <w:tcW w:w="6627" w:type="dxa"/>
          </w:tcPr>
          <w:p w:rsidR="002A2737" w:rsidRPr="00583FF1" w:rsidRDefault="008330D1" w:rsidP="000728F0">
            <w:pPr>
              <w:pStyle w:val="ListParagraph"/>
              <w:numPr>
                <w:ilvl w:val="0"/>
                <w:numId w:val="11"/>
              </w:numPr>
              <w:rPr>
                <w:rFonts w:cs="Arial"/>
                <w:color w:val="222222"/>
                <w:szCs w:val="24"/>
                <w:shd w:val="clear" w:color="auto" w:fill="FFFFFF"/>
              </w:rPr>
            </w:pPr>
            <w:r w:rsidRPr="00583FF1">
              <w:rPr>
                <w:rFonts w:cs="Arial"/>
                <w:color w:val="222222"/>
                <w:szCs w:val="24"/>
                <w:shd w:val="clear" w:color="auto" w:fill="FFFFFF"/>
              </w:rPr>
              <w:t>“</w:t>
            </w:r>
            <w:r w:rsidR="000728F0" w:rsidRPr="00583FF1">
              <w:rPr>
                <w:rFonts w:cs="Arial"/>
                <w:color w:val="222222"/>
                <w:szCs w:val="24"/>
                <w:shd w:val="clear" w:color="auto" w:fill="FFFFFF"/>
              </w:rPr>
              <w:t>The 7</w:t>
            </w:r>
            <w:r w:rsidR="000728F0" w:rsidRPr="00583FF1">
              <w:rPr>
                <w:rStyle w:val="apple-converted-space"/>
                <w:rFonts w:cs="Arial"/>
                <w:color w:val="222222"/>
                <w:szCs w:val="24"/>
                <w:shd w:val="clear" w:color="auto" w:fill="FFFFFF"/>
              </w:rPr>
              <w:t> </w:t>
            </w:r>
            <w:r w:rsidR="000728F0" w:rsidRPr="00583FF1">
              <w:rPr>
                <w:rFonts w:cs="Arial"/>
                <w:i/>
                <w:iCs/>
                <w:color w:val="222222"/>
                <w:szCs w:val="24"/>
                <w:shd w:val="clear" w:color="auto" w:fill="FFFFFF"/>
              </w:rPr>
              <w:t>Easy</w:t>
            </w:r>
            <w:r w:rsidR="000728F0" w:rsidRPr="00583FF1">
              <w:rPr>
                <w:rStyle w:val="apple-converted-space"/>
                <w:rFonts w:cs="Arial"/>
                <w:color w:val="222222"/>
                <w:szCs w:val="24"/>
                <w:shd w:val="clear" w:color="auto" w:fill="FFFFFF"/>
              </w:rPr>
              <w:t> </w:t>
            </w:r>
            <w:r w:rsidR="000728F0" w:rsidRPr="00583FF1">
              <w:rPr>
                <w:rFonts w:cs="Arial"/>
                <w:color w:val="222222"/>
                <w:szCs w:val="24"/>
                <w:shd w:val="clear" w:color="auto" w:fill="FFFFFF"/>
              </w:rPr>
              <w:t>Steps To Mortgage Freedom</w:t>
            </w:r>
            <w:r w:rsidRPr="00583FF1">
              <w:rPr>
                <w:rFonts w:cs="Arial"/>
                <w:color w:val="222222"/>
                <w:szCs w:val="24"/>
                <w:shd w:val="clear" w:color="auto" w:fill="FFFFFF"/>
              </w:rPr>
              <w:t>”</w:t>
            </w:r>
          </w:p>
          <w:p w:rsidR="000728F0" w:rsidRPr="000728F0" w:rsidRDefault="000728F0" w:rsidP="00F560B2">
            <w:pPr>
              <w:rPr>
                <w:rFonts w:cs="Arial"/>
                <w:color w:val="222222"/>
                <w:szCs w:val="24"/>
                <w:shd w:val="clear" w:color="auto" w:fill="FFFFFF"/>
              </w:rPr>
            </w:pPr>
          </w:p>
          <w:p w:rsidR="008330D1" w:rsidRDefault="000728F0" w:rsidP="008330D1">
            <w:pPr>
              <w:rPr>
                <w:color w:val="222222"/>
                <w:szCs w:val="24"/>
                <w:shd w:val="clear" w:color="auto" w:fill="FFFFFF"/>
              </w:rPr>
            </w:pPr>
            <w:r w:rsidRPr="008330D1">
              <w:rPr>
                <w:color w:val="222222"/>
                <w:szCs w:val="24"/>
                <w:shd w:val="clear" w:color="auto" w:fill="FFFFFF"/>
              </w:rPr>
              <w:t>NOTE</w:t>
            </w:r>
            <w:r w:rsidR="008330D1" w:rsidRPr="008330D1">
              <w:rPr>
                <w:color w:val="222222"/>
                <w:szCs w:val="24"/>
                <w:shd w:val="clear" w:color="auto" w:fill="FFFFFF"/>
              </w:rPr>
              <w:t>S</w:t>
            </w:r>
            <w:r w:rsidRPr="008330D1">
              <w:rPr>
                <w:color w:val="222222"/>
                <w:szCs w:val="24"/>
                <w:shd w:val="clear" w:color="auto" w:fill="FFFFFF"/>
              </w:rPr>
              <w:t>:</w:t>
            </w:r>
          </w:p>
          <w:p w:rsidR="008330D1" w:rsidRDefault="008330D1" w:rsidP="008330D1">
            <w:pPr>
              <w:rPr>
                <w:color w:val="222222"/>
                <w:szCs w:val="24"/>
                <w:shd w:val="clear" w:color="auto" w:fill="FFFFFF"/>
              </w:rPr>
            </w:pPr>
          </w:p>
          <w:p w:rsidR="000728F0" w:rsidRDefault="000728F0" w:rsidP="008330D1">
            <w:pPr>
              <w:pStyle w:val="ListParagraph"/>
              <w:numPr>
                <w:ilvl w:val="0"/>
                <w:numId w:val="11"/>
              </w:numPr>
              <w:rPr>
                <w:color w:val="222222"/>
                <w:szCs w:val="24"/>
                <w:shd w:val="clear" w:color="auto" w:fill="FFFFFF"/>
              </w:rPr>
            </w:pPr>
            <w:r w:rsidRPr="008330D1">
              <w:rPr>
                <w:color w:val="222222"/>
                <w:szCs w:val="24"/>
                <w:shd w:val="clear" w:color="auto" w:fill="FFFFFF"/>
              </w:rPr>
              <w:t>I like the “Easy” to be differentiated from the rest of the title, to emphasise that point.</w:t>
            </w:r>
          </w:p>
          <w:p w:rsidR="008330D1" w:rsidRPr="008330D1" w:rsidRDefault="008330D1" w:rsidP="008330D1">
            <w:pPr>
              <w:pStyle w:val="ListParagraph"/>
              <w:numPr>
                <w:ilvl w:val="0"/>
                <w:numId w:val="11"/>
              </w:numPr>
              <w:rPr>
                <w:color w:val="222222"/>
                <w:szCs w:val="24"/>
                <w:shd w:val="clear" w:color="auto" w:fill="FFFFFF"/>
              </w:rPr>
            </w:pPr>
            <w:r>
              <w:rPr>
                <w:color w:val="222222"/>
                <w:szCs w:val="24"/>
                <w:shd w:val="clear" w:color="auto" w:fill="FFFFFF"/>
              </w:rPr>
              <w:t>Perhaps make the words “7”, “Easy” and “Mortgage Freedom” larger (e.g. Stephen Covey book)</w:t>
            </w:r>
          </w:p>
          <w:p w:rsidR="000728F0" w:rsidRPr="000728F0" w:rsidRDefault="000728F0" w:rsidP="00F560B2">
            <w:pPr>
              <w:rPr>
                <w:szCs w:val="24"/>
              </w:rPr>
            </w:pP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Sub-title:</w:t>
            </w:r>
          </w:p>
        </w:tc>
        <w:tc>
          <w:tcPr>
            <w:tcW w:w="6627" w:type="dxa"/>
          </w:tcPr>
          <w:p w:rsidR="002A2737" w:rsidRPr="00583FF1" w:rsidRDefault="008330D1" w:rsidP="000728F0">
            <w:pPr>
              <w:pStyle w:val="ListParagraph"/>
              <w:numPr>
                <w:ilvl w:val="0"/>
                <w:numId w:val="12"/>
              </w:numPr>
              <w:rPr>
                <w:szCs w:val="24"/>
              </w:rPr>
            </w:pPr>
            <w:r w:rsidRPr="00583FF1">
              <w:rPr>
                <w:rFonts w:cs="Arial"/>
                <w:color w:val="222222"/>
                <w:szCs w:val="24"/>
                <w:shd w:val="clear" w:color="auto" w:fill="FFFFFF"/>
              </w:rPr>
              <w:t>“</w:t>
            </w:r>
            <w:r w:rsidR="000728F0" w:rsidRPr="00583FF1">
              <w:rPr>
                <w:rFonts w:cs="Arial"/>
                <w:color w:val="222222"/>
                <w:szCs w:val="24"/>
                <w:shd w:val="clear" w:color="auto" w:fill="FFFFFF"/>
              </w:rPr>
              <w:t>Revealed by a mortgage industry insider who did it in just 7 years</w:t>
            </w:r>
            <w:r w:rsidRPr="00583FF1">
              <w:rPr>
                <w:rFonts w:cs="Arial"/>
                <w:color w:val="222222"/>
                <w:szCs w:val="24"/>
                <w:shd w:val="clear" w:color="auto" w:fill="FFFFFF"/>
              </w:rPr>
              <w:t>”</w:t>
            </w:r>
          </w:p>
          <w:p w:rsidR="000728F0" w:rsidRPr="00583FF1" w:rsidRDefault="000728F0" w:rsidP="000728F0">
            <w:pPr>
              <w:pStyle w:val="ListParagraph"/>
              <w:rPr>
                <w:szCs w:val="24"/>
              </w:rPr>
            </w:pP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Author/s:</w:t>
            </w:r>
          </w:p>
        </w:tc>
        <w:tc>
          <w:tcPr>
            <w:tcW w:w="6627" w:type="dxa"/>
          </w:tcPr>
          <w:p w:rsidR="002A2737" w:rsidRPr="00583FF1" w:rsidRDefault="000728F0" w:rsidP="000728F0">
            <w:pPr>
              <w:pStyle w:val="ListParagraph"/>
              <w:numPr>
                <w:ilvl w:val="0"/>
                <w:numId w:val="12"/>
              </w:numPr>
              <w:rPr>
                <w:szCs w:val="24"/>
              </w:rPr>
            </w:pPr>
            <w:r w:rsidRPr="00583FF1">
              <w:rPr>
                <w:szCs w:val="24"/>
              </w:rPr>
              <w:t>David Ham</w:t>
            </w:r>
          </w:p>
        </w:tc>
      </w:tr>
      <w:tr w:rsidR="002A2737" w:rsidTr="00F560B2">
        <w:trPr>
          <w:trHeight w:val="567"/>
        </w:trPr>
        <w:tc>
          <w:tcPr>
            <w:tcW w:w="3227" w:type="dxa"/>
            <w:shd w:val="clear" w:color="auto" w:fill="F2F2F2" w:themeFill="background1" w:themeFillShade="F2"/>
          </w:tcPr>
          <w:p w:rsidR="002A2737" w:rsidRPr="002A2737" w:rsidRDefault="002A2737" w:rsidP="002A2737">
            <w:pPr>
              <w:rPr>
                <w:b/>
              </w:rPr>
            </w:pPr>
            <w:r>
              <w:rPr>
                <w:b/>
              </w:rPr>
              <w:t>Other text:</w:t>
            </w:r>
          </w:p>
        </w:tc>
        <w:tc>
          <w:tcPr>
            <w:tcW w:w="6627" w:type="dxa"/>
          </w:tcPr>
          <w:p w:rsidR="002A2737" w:rsidRPr="000728F0" w:rsidRDefault="000728F0" w:rsidP="000728F0">
            <w:pPr>
              <w:pStyle w:val="ListParagraph"/>
              <w:numPr>
                <w:ilvl w:val="0"/>
                <w:numId w:val="12"/>
              </w:numPr>
              <w:rPr>
                <w:szCs w:val="24"/>
              </w:rPr>
            </w:pPr>
            <w:r>
              <w:rPr>
                <w:szCs w:val="24"/>
              </w:rPr>
              <w:t>n/a</w:t>
            </w: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Images:</w:t>
            </w:r>
          </w:p>
        </w:tc>
        <w:tc>
          <w:tcPr>
            <w:tcW w:w="6627" w:type="dxa"/>
          </w:tcPr>
          <w:p w:rsidR="002A2737" w:rsidRPr="000728F0" w:rsidRDefault="002A2737" w:rsidP="000728F0">
            <w:pPr>
              <w:pStyle w:val="ListParagraph"/>
              <w:numPr>
                <w:ilvl w:val="0"/>
                <w:numId w:val="12"/>
              </w:numPr>
              <w:rPr>
                <w:szCs w:val="24"/>
              </w:rPr>
            </w:pPr>
            <w:r w:rsidRPr="000728F0">
              <w:rPr>
                <w:szCs w:val="24"/>
              </w:rPr>
              <w:t xml:space="preserve">I do not expect there to be any images on the cover, but if you feel a particular image (photo, graphic, illustration, </w:t>
            </w:r>
            <w:proofErr w:type="spellStart"/>
            <w:r w:rsidRPr="000728F0">
              <w:rPr>
                <w:szCs w:val="24"/>
              </w:rPr>
              <w:t>etc</w:t>
            </w:r>
            <w:proofErr w:type="spellEnd"/>
            <w:r w:rsidRPr="000728F0">
              <w:rPr>
                <w:szCs w:val="24"/>
              </w:rPr>
              <w:t>) enhances the cover – please include it, but only if you own the copyright to that image (or I can purchase a licence as directed by you).</w:t>
            </w:r>
          </w:p>
          <w:p w:rsidR="002A2737" w:rsidRPr="000728F0" w:rsidRDefault="002A2737" w:rsidP="000728F0">
            <w:pPr>
              <w:pStyle w:val="ListParagraph"/>
              <w:numPr>
                <w:ilvl w:val="0"/>
                <w:numId w:val="12"/>
              </w:numPr>
              <w:rPr>
                <w:szCs w:val="24"/>
              </w:rPr>
            </w:pPr>
            <w:r w:rsidRPr="000728F0">
              <w:rPr>
                <w:szCs w:val="24"/>
              </w:rPr>
              <w:t>I do NOT want any stock images that look cheap. I prefer that you design your own art if you feel the cover needs it.</w:t>
            </w:r>
          </w:p>
          <w:p w:rsidR="002A2737" w:rsidRPr="000728F0" w:rsidRDefault="002A2737" w:rsidP="00F560B2">
            <w:pPr>
              <w:rPr>
                <w:szCs w:val="24"/>
              </w:rPr>
            </w:pPr>
          </w:p>
        </w:tc>
      </w:tr>
    </w:tbl>
    <w:p w:rsidR="00DD13CA" w:rsidRDefault="00DD13CA" w:rsidP="00C31A92">
      <w:pPr>
        <w:rPr>
          <w:u w:val="single"/>
        </w:rPr>
      </w:pPr>
    </w:p>
    <w:p w:rsidR="00147782" w:rsidRDefault="00147782" w:rsidP="00C31A92"/>
    <w:p w:rsidR="00FF60D3" w:rsidRPr="00DD13CA" w:rsidRDefault="00FF60D3" w:rsidP="00FF60D3">
      <w:pPr>
        <w:rPr>
          <w:b/>
        </w:rPr>
      </w:pPr>
      <w:r w:rsidRPr="00DD13CA">
        <w:rPr>
          <w:b/>
          <w:highlight w:val="yellow"/>
        </w:rPr>
        <w:t>SPINE</w:t>
      </w:r>
    </w:p>
    <w:p w:rsidR="00FF60D3" w:rsidRDefault="00FF60D3" w:rsidP="00FF60D3"/>
    <w:tbl>
      <w:tblPr>
        <w:tblStyle w:val="TableGrid"/>
        <w:tblW w:w="0" w:type="auto"/>
        <w:tblLook w:val="04A0" w:firstRow="1" w:lastRow="0" w:firstColumn="1" w:lastColumn="0" w:noHBand="0" w:noVBand="1"/>
      </w:tblPr>
      <w:tblGrid>
        <w:gridCol w:w="3227"/>
        <w:gridCol w:w="6627"/>
      </w:tblGrid>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Include:</w:t>
            </w:r>
          </w:p>
        </w:tc>
        <w:tc>
          <w:tcPr>
            <w:tcW w:w="6627" w:type="dxa"/>
          </w:tcPr>
          <w:p w:rsidR="002A2737" w:rsidRPr="00FF60D3" w:rsidRDefault="002A2737" w:rsidP="002A2737">
            <w:pPr>
              <w:pStyle w:val="ListParagraph"/>
              <w:numPr>
                <w:ilvl w:val="0"/>
                <w:numId w:val="4"/>
              </w:numPr>
              <w:shd w:val="clear" w:color="auto" w:fill="FFFFFF"/>
              <w:jc w:val="both"/>
            </w:pPr>
            <w:r>
              <w:rPr>
                <w:rFonts w:eastAsia="Times New Roman" w:cs="Times New Roman"/>
                <w:lang w:eastAsia="en-AU"/>
              </w:rPr>
              <w:t>The title</w:t>
            </w:r>
          </w:p>
          <w:p w:rsidR="002A2737" w:rsidRPr="00FF60D3" w:rsidRDefault="002A2737" w:rsidP="002A2737">
            <w:pPr>
              <w:pStyle w:val="ListParagraph"/>
              <w:numPr>
                <w:ilvl w:val="0"/>
                <w:numId w:val="4"/>
              </w:numPr>
              <w:shd w:val="clear" w:color="auto" w:fill="FFFFFF"/>
              <w:jc w:val="both"/>
            </w:pPr>
            <w:r>
              <w:rPr>
                <w:rFonts w:eastAsia="Times New Roman" w:cs="Times New Roman"/>
                <w:lang w:eastAsia="en-AU"/>
              </w:rPr>
              <w:t>Author’s full name (or just surname if not enough space)</w:t>
            </w:r>
          </w:p>
          <w:p w:rsidR="002A2737" w:rsidRDefault="002A2737" w:rsidP="002A2737">
            <w:pPr>
              <w:pStyle w:val="ListParagraph"/>
              <w:numPr>
                <w:ilvl w:val="0"/>
                <w:numId w:val="4"/>
              </w:numPr>
              <w:shd w:val="clear" w:color="auto" w:fill="FFFFFF"/>
              <w:jc w:val="both"/>
            </w:pPr>
            <w:r>
              <w:rPr>
                <w:rFonts w:eastAsia="Times New Roman" w:cs="Times New Roman"/>
                <w:lang w:eastAsia="en-AU"/>
              </w:rPr>
              <w:t>Business logo</w:t>
            </w:r>
            <w:r w:rsidR="000728F0">
              <w:rPr>
                <w:rFonts w:eastAsia="Times New Roman" w:cs="Times New Roman"/>
                <w:lang w:eastAsia="en-AU"/>
              </w:rPr>
              <w:t xml:space="preserve"> (provided as separate file)</w:t>
            </w:r>
            <w:r w:rsidR="00B61EA4">
              <w:rPr>
                <w:rFonts w:eastAsia="Times New Roman" w:cs="Times New Roman"/>
                <w:lang w:eastAsia="en-AU"/>
              </w:rPr>
              <w:t xml:space="preserve"> – use either full logo with text OR just the green triangle part.</w:t>
            </w:r>
          </w:p>
          <w:p w:rsidR="002A2737" w:rsidRDefault="002A2737" w:rsidP="00F560B2"/>
        </w:tc>
      </w:tr>
    </w:tbl>
    <w:p w:rsidR="00FF60D3" w:rsidRDefault="00FF60D3" w:rsidP="00C31A92"/>
    <w:p w:rsidR="00FF60D3" w:rsidRDefault="00FF60D3" w:rsidP="00C31A92"/>
    <w:p w:rsidR="00147782" w:rsidRPr="00DD13CA" w:rsidRDefault="00147782" w:rsidP="00C31A92">
      <w:pPr>
        <w:rPr>
          <w:b/>
        </w:rPr>
      </w:pPr>
      <w:r w:rsidRPr="00DD13CA">
        <w:rPr>
          <w:b/>
          <w:highlight w:val="yellow"/>
        </w:rPr>
        <w:t>BACK COVER</w:t>
      </w:r>
    </w:p>
    <w:p w:rsidR="005E33C8" w:rsidRDefault="005E33C8" w:rsidP="00C31A92"/>
    <w:tbl>
      <w:tblPr>
        <w:tblStyle w:val="TableGrid"/>
        <w:tblW w:w="0" w:type="auto"/>
        <w:tblLook w:val="04A0" w:firstRow="1" w:lastRow="0" w:firstColumn="1" w:lastColumn="0" w:noHBand="0" w:noVBand="1"/>
      </w:tblPr>
      <w:tblGrid>
        <w:gridCol w:w="3227"/>
        <w:gridCol w:w="6627"/>
      </w:tblGrid>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Headline and synopsis:</w:t>
            </w:r>
          </w:p>
        </w:tc>
        <w:tc>
          <w:tcPr>
            <w:tcW w:w="6627" w:type="dxa"/>
          </w:tcPr>
          <w:p w:rsidR="006715BC" w:rsidRDefault="006715BC" w:rsidP="006715BC">
            <w:r>
              <w:t xml:space="preserve">Stuck at work? </w:t>
            </w:r>
          </w:p>
          <w:p w:rsidR="006715BC" w:rsidRDefault="006715BC" w:rsidP="006715BC">
            <w:r>
              <w:t xml:space="preserve">Financially stressed? </w:t>
            </w:r>
          </w:p>
          <w:p w:rsidR="006715BC" w:rsidRDefault="006715BC" w:rsidP="006715BC">
            <w:r>
              <w:t>No end to your mortgage in sight?</w:t>
            </w:r>
          </w:p>
          <w:p w:rsidR="006715BC" w:rsidRDefault="006715BC" w:rsidP="006715BC"/>
          <w:p w:rsidR="006715BC" w:rsidRDefault="006715BC" w:rsidP="006715BC">
            <w:r>
              <w:t>Learn how to get off the financial treadmill faster… and finally start living life to the fullest!</w:t>
            </w:r>
          </w:p>
          <w:p w:rsidR="006715BC" w:rsidRDefault="006715BC" w:rsidP="006715BC"/>
          <w:p w:rsidR="006715BC" w:rsidRDefault="006715BC" w:rsidP="006715BC">
            <w:r>
              <w:t>The 7 Easy Steps To Mortgage Freedom will teach you:</w:t>
            </w:r>
          </w:p>
          <w:p w:rsidR="006715BC" w:rsidRDefault="006715BC" w:rsidP="006715BC"/>
          <w:p w:rsidR="006715BC" w:rsidRDefault="006715BC" w:rsidP="006715BC">
            <w:pPr>
              <w:pStyle w:val="ListParagraph"/>
              <w:numPr>
                <w:ilvl w:val="0"/>
                <w:numId w:val="15"/>
              </w:numPr>
            </w:pPr>
            <w:r>
              <w:t>Never to pay a cent more than necessary… and exactly how to find a genuine low-cost home loan deal.</w:t>
            </w:r>
          </w:p>
          <w:p w:rsidR="006715BC" w:rsidRDefault="006715BC" w:rsidP="006715BC">
            <w:pPr>
              <w:pStyle w:val="ListParagraph"/>
              <w:numPr>
                <w:ilvl w:val="0"/>
                <w:numId w:val="15"/>
              </w:numPr>
            </w:pPr>
            <w:r>
              <w:t>Why most people will end up broke… and the smart money tips you need to avoid becoming another statistic.</w:t>
            </w:r>
          </w:p>
          <w:p w:rsidR="006715BC" w:rsidRDefault="006715BC" w:rsidP="006715BC">
            <w:pPr>
              <w:pStyle w:val="ListParagraph"/>
              <w:numPr>
                <w:ilvl w:val="0"/>
                <w:numId w:val="15"/>
              </w:numPr>
            </w:pPr>
            <w:r>
              <w:t>“Good Debt” vs “Bad Debt” – and why most people think about this the wrong way.</w:t>
            </w:r>
          </w:p>
          <w:p w:rsidR="006715BC" w:rsidRDefault="006715BC" w:rsidP="006715BC">
            <w:pPr>
              <w:pStyle w:val="ListParagraph"/>
              <w:numPr>
                <w:ilvl w:val="0"/>
                <w:numId w:val="15"/>
              </w:numPr>
            </w:pPr>
            <w:r>
              <w:t>The millionaires trick to building wealth and financial security – that virtually anyone can do in almost any financial situation.</w:t>
            </w:r>
          </w:p>
          <w:p w:rsidR="006715BC" w:rsidRDefault="006715BC" w:rsidP="006715BC">
            <w:pPr>
              <w:pStyle w:val="ListParagraph"/>
              <w:numPr>
                <w:ilvl w:val="0"/>
                <w:numId w:val="15"/>
              </w:numPr>
            </w:pPr>
            <w:r>
              <w:t>Easily avoidable, but costly mistakes many home owners and investors make… and how to avoid them.</w:t>
            </w:r>
          </w:p>
          <w:p w:rsidR="006715BC" w:rsidRDefault="006715BC" w:rsidP="006715BC">
            <w:pPr>
              <w:pStyle w:val="ListParagraph"/>
              <w:numPr>
                <w:ilvl w:val="0"/>
                <w:numId w:val="15"/>
              </w:numPr>
            </w:pPr>
            <w:r>
              <w:t>The David Ham true story: mortgage free in just 7 years… and how you can too!</w:t>
            </w:r>
          </w:p>
          <w:p w:rsidR="006715BC" w:rsidRDefault="006715BC" w:rsidP="006715BC"/>
          <w:p w:rsidR="006715BC" w:rsidRDefault="006715BC" w:rsidP="006715BC">
            <w:r>
              <w:t>Australians are working hard, trying to get ahead. But it’s not enough; most are failing… because they don’t know how to get their finances working smart. Well it doesn’t have to be that way, because you’re about to discover the 7 easy steps to erasing your home loan fast – plus how to get smart with your money and secure your financial future once and for all!</w:t>
            </w:r>
          </w:p>
          <w:p w:rsidR="00205B56" w:rsidRDefault="00205B56" w:rsidP="00205B56">
            <w:pPr>
              <w:pStyle w:val="ListParagraph"/>
            </w:pPr>
            <w:bookmarkStart w:id="0" w:name="_GoBack"/>
            <w:bookmarkEnd w:id="0"/>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Endorsements:</w:t>
            </w:r>
          </w:p>
        </w:tc>
        <w:tc>
          <w:tcPr>
            <w:tcW w:w="6627" w:type="dxa"/>
          </w:tcPr>
          <w:p w:rsidR="00653F02" w:rsidRDefault="00653F02" w:rsidP="00653F02">
            <w:pPr>
              <w:rPr>
                <w:i/>
              </w:rPr>
            </w:pPr>
          </w:p>
          <w:p w:rsidR="00653F02" w:rsidRPr="00653F02" w:rsidRDefault="00653F02" w:rsidP="00653F02">
            <w:pPr>
              <w:rPr>
                <w:i/>
              </w:rPr>
            </w:pPr>
            <w:r>
              <w:rPr>
                <w:i/>
              </w:rPr>
              <w:t>NOTE: please include at least one of these, and maybe two depending on your design and space available.</w:t>
            </w:r>
          </w:p>
          <w:p w:rsidR="00653F02" w:rsidRDefault="00653F02" w:rsidP="00653F02">
            <w:pPr>
              <w:pStyle w:val="ListParagraph"/>
              <w:rPr>
                <w:i/>
              </w:rPr>
            </w:pPr>
          </w:p>
          <w:p w:rsidR="00E51BB3" w:rsidRPr="00DB5E3E" w:rsidRDefault="00E51BB3" w:rsidP="00E51BB3">
            <w:pPr>
              <w:pStyle w:val="ListParagraph"/>
              <w:numPr>
                <w:ilvl w:val="0"/>
                <w:numId w:val="10"/>
              </w:numPr>
              <w:rPr>
                <w:i/>
              </w:rPr>
            </w:pPr>
            <w:r w:rsidRPr="00DB5E3E">
              <w:rPr>
                <w:i/>
              </w:rPr>
              <w:t xml:space="preserve">“As an extremely busy person, I simply do not have the time to digest and assess the numerous options for home and investment loans from every bank. Don helped me navigate this maze in an easy-to-follow fashion. And Don keeps us informed of new opportunities. I have absolutely </w:t>
            </w:r>
            <w:r w:rsidRPr="00DB5E3E">
              <w:rPr>
                <w:i/>
              </w:rPr>
              <w:lastRenderedPageBreak/>
              <w:t>no hesitation in recommending his services to anyone contemplating a home or investment loan.”</w:t>
            </w:r>
          </w:p>
          <w:p w:rsidR="00E51BB3" w:rsidRDefault="00E51BB3" w:rsidP="00E51BB3">
            <w:pPr>
              <w:pStyle w:val="ListParagraph"/>
            </w:pPr>
          </w:p>
          <w:p w:rsidR="00E51BB3" w:rsidRPr="00DB5E3E" w:rsidRDefault="00E51BB3" w:rsidP="00E51BB3">
            <w:pPr>
              <w:pStyle w:val="ListParagraph"/>
              <w:rPr>
                <w:b/>
              </w:rPr>
            </w:pPr>
            <w:r w:rsidRPr="00DB5E3E">
              <w:rPr>
                <w:b/>
              </w:rPr>
              <w:t>Professor Peter B, Lismore NSW</w:t>
            </w:r>
          </w:p>
          <w:p w:rsidR="00E51BB3" w:rsidRDefault="00E51BB3" w:rsidP="00E51BB3">
            <w:pPr>
              <w:pStyle w:val="ListParagraph"/>
            </w:pPr>
          </w:p>
          <w:p w:rsidR="00E51BB3" w:rsidRPr="00DB5E3E" w:rsidRDefault="00E51BB3" w:rsidP="00E51BB3">
            <w:pPr>
              <w:pStyle w:val="ListParagraph"/>
              <w:numPr>
                <w:ilvl w:val="0"/>
                <w:numId w:val="10"/>
              </w:numPr>
              <w:rPr>
                <w:i/>
              </w:rPr>
            </w:pPr>
            <w:r w:rsidRPr="00DB5E3E">
              <w:rPr>
                <w:i/>
              </w:rPr>
              <w:t>“We phoned three companies who provide mortgage broking services, your response to our initial enquiry was immediate, you visited us at a time that suited us, you listened to our requirements, you responded swiftly and you delivered a suitable loan before the other two brokers even came back. Your service was hassle free, customer focussed and it was an absolute pleasure dealing with you and Mortgage Australia.”</w:t>
            </w:r>
          </w:p>
          <w:p w:rsidR="00E51BB3" w:rsidRDefault="00E51BB3" w:rsidP="00E51BB3">
            <w:pPr>
              <w:pStyle w:val="ListParagraph"/>
            </w:pPr>
          </w:p>
          <w:p w:rsidR="00E51BB3" w:rsidRPr="00DB5E3E" w:rsidRDefault="00DB5E3E" w:rsidP="00E51BB3">
            <w:pPr>
              <w:pStyle w:val="ListParagraph"/>
              <w:rPr>
                <w:b/>
              </w:rPr>
            </w:pPr>
            <w:r>
              <w:rPr>
                <w:b/>
              </w:rPr>
              <w:t xml:space="preserve">Ed </w:t>
            </w:r>
            <w:proofErr w:type="spellStart"/>
            <w:r>
              <w:rPr>
                <w:b/>
              </w:rPr>
              <w:t>Geldard</w:t>
            </w:r>
            <w:proofErr w:type="spellEnd"/>
            <w:r>
              <w:rPr>
                <w:b/>
              </w:rPr>
              <w:t>, Ferny Creek</w:t>
            </w:r>
            <w:r w:rsidR="00E51BB3" w:rsidRPr="00DB5E3E">
              <w:rPr>
                <w:b/>
              </w:rPr>
              <w:t xml:space="preserve"> VIC</w:t>
            </w:r>
          </w:p>
          <w:p w:rsidR="00E51BB3" w:rsidRDefault="00E51BB3" w:rsidP="00E51BB3">
            <w:pPr>
              <w:pStyle w:val="ListParagraph"/>
            </w:pPr>
          </w:p>
          <w:p w:rsidR="00E51BB3" w:rsidRPr="00DB5E3E" w:rsidRDefault="00E51BB3" w:rsidP="00E51BB3">
            <w:pPr>
              <w:pStyle w:val="ListParagraph"/>
              <w:numPr>
                <w:ilvl w:val="0"/>
                <w:numId w:val="10"/>
              </w:numPr>
              <w:rPr>
                <w:i/>
              </w:rPr>
            </w:pPr>
            <w:r w:rsidRPr="00DB5E3E">
              <w:rPr>
                <w:i/>
              </w:rPr>
              <w:t>“We wish to express our appreciation for the level of help and for the professional manner in which you gave it as a Mortgage Consultant. We are particularly impressed by your non-pushy, non-biased approach to your work; and also for your comprehensive knowledge of the banking sector and real estate industry.”</w:t>
            </w:r>
          </w:p>
          <w:p w:rsidR="00E51BB3" w:rsidRDefault="00E51BB3" w:rsidP="00E51BB3">
            <w:pPr>
              <w:pStyle w:val="ListParagraph"/>
            </w:pPr>
          </w:p>
          <w:p w:rsidR="002A2737" w:rsidRPr="00DB5E3E" w:rsidRDefault="00E51BB3" w:rsidP="00E51BB3">
            <w:pPr>
              <w:pStyle w:val="ListParagraph"/>
              <w:rPr>
                <w:b/>
              </w:rPr>
            </w:pPr>
            <w:r w:rsidRPr="00DB5E3E">
              <w:rPr>
                <w:b/>
              </w:rPr>
              <w:t>Mark and Mary Muss, Mullumbimby QLD</w:t>
            </w:r>
          </w:p>
          <w:p w:rsidR="00E51BB3" w:rsidRDefault="00E51BB3" w:rsidP="00E51BB3">
            <w:pPr>
              <w:pStyle w:val="ListParagraph"/>
            </w:pPr>
          </w:p>
        </w:tc>
      </w:tr>
      <w:tr w:rsidR="002A2737" w:rsidTr="00F560B2">
        <w:trPr>
          <w:trHeight w:val="567"/>
        </w:trPr>
        <w:tc>
          <w:tcPr>
            <w:tcW w:w="3227" w:type="dxa"/>
            <w:shd w:val="clear" w:color="auto" w:fill="F2F2F2" w:themeFill="background1" w:themeFillShade="F2"/>
          </w:tcPr>
          <w:p w:rsidR="002A2737" w:rsidRPr="002A2737" w:rsidRDefault="002A2737" w:rsidP="002A2737">
            <w:pPr>
              <w:rPr>
                <w:b/>
              </w:rPr>
            </w:pPr>
            <w:r>
              <w:rPr>
                <w:b/>
              </w:rPr>
              <w:lastRenderedPageBreak/>
              <w:t>Author headshot and bio:</w:t>
            </w:r>
          </w:p>
        </w:tc>
        <w:tc>
          <w:tcPr>
            <w:tcW w:w="6627" w:type="dxa"/>
          </w:tcPr>
          <w:p w:rsidR="002A2737" w:rsidRPr="00053DB0" w:rsidRDefault="000728F0" w:rsidP="007D7E15">
            <w:pPr>
              <w:pStyle w:val="ListParagraph"/>
              <w:numPr>
                <w:ilvl w:val="0"/>
                <w:numId w:val="10"/>
              </w:numPr>
              <w:rPr>
                <w:szCs w:val="24"/>
              </w:rPr>
            </w:pPr>
            <w:r w:rsidRPr="00053DB0">
              <w:rPr>
                <w:szCs w:val="24"/>
              </w:rPr>
              <w:t>Headshot image provided as separate file.</w:t>
            </w:r>
          </w:p>
          <w:p w:rsidR="00053DB0" w:rsidRPr="00053DB0" w:rsidRDefault="000728F0" w:rsidP="00053DB0">
            <w:pPr>
              <w:pStyle w:val="Pa2"/>
              <w:numPr>
                <w:ilvl w:val="0"/>
                <w:numId w:val="10"/>
              </w:numPr>
              <w:spacing w:line="240" w:lineRule="auto"/>
              <w:jc w:val="both"/>
              <w:rPr>
                <w:rFonts w:asciiTheme="minorHAnsi" w:hAnsiTheme="minorHAnsi" w:cs="Sinkin Sans"/>
                <w:color w:val="000000"/>
              </w:rPr>
            </w:pPr>
            <w:r w:rsidRPr="00053DB0">
              <w:rPr>
                <w:rFonts w:asciiTheme="minorHAnsi" w:hAnsiTheme="minorHAnsi"/>
              </w:rPr>
              <w:t xml:space="preserve">BIO: </w:t>
            </w:r>
            <w:r w:rsidR="00053DB0" w:rsidRPr="00053DB0">
              <w:rPr>
                <w:rFonts w:asciiTheme="minorHAnsi" w:hAnsiTheme="minorHAnsi"/>
              </w:rPr>
              <w:t>David Ham founded the Mortgage Australia Group in 2000 to help home owners find the lowest cost home loan available. Since then his business and network of local Mortgage Australia Brokers has organised over $2 Billion in Home and Investment Loans and has over 6,500 current home loan accounts.</w:t>
            </w:r>
            <w:r w:rsidR="00053DB0" w:rsidRPr="00053DB0">
              <w:rPr>
                <w:rFonts w:asciiTheme="minorHAnsi" w:hAnsiTheme="minorHAnsi" w:cs="Sinkin Sans"/>
                <w:color w:val="000000"/>
              </w:rPr>
              <w:t xml:space="preserve"> Most importantly</w:t>
            </w:r>
            <w:r w:rsidR="00053DB0">
              <w:rPr>
                <w:rFonts w:asciiTheme="minorHAnsi" w:hAnsiTheme="minorHAnsi" w:cs="Sinkin Sans"/>
                <w:color w:val="000000"/>
              </w:rPr>
              <w:t xml:space="preserve"> David </w:t>
            </w:r>
            <w:r w:rsidR="00053DB0" w:rsidRPr="00053DB0">
              <w:rPr>
                <w:rFonts w:asciiTheme="minorHAnsi" w:hAnsiTheme="minorHAnsi" w:cs="Sinkin Sans"/>
                <w:color w:val="000000"/>
              </w:rPr>
              <w:t>practices what he prea</w:t>
            </w:r>
            <w:r w:rsidR="00053DB0">
              <w:rPr>
                <w:rFonts w:asciiTheme="minorHAnsi" w:hAnsiTheme="minorHAnsi" w:cs="Sinkin Sans"/>
                <w:color w:val="000000"/>
              </w:rPr>
              <w:t>ches. Over a 7 year period from 2000 to 2007, he</w:t>
            </w:r>
            <w:r w:rsidR="00053DB0" w:rsidRPr="00053DB0">
              <w:rPr>
                <w:rFonts w:asciiTheme="minorHAnsi" w:hAnsiTheme="minorHAnsi" w:cs="Sinkin Sans"/>
                <w:color w:val="000000"/>
              </w:rPr>
              <w:t xml:space="preserve"> went from</w:t>
            </w:r>
            <w:r w:rsidR="00053DB0">
              <w:rPr>
                <w:rFonts w:asciiTheme="minorHAnsi" w:hAnsiTheme="minorHAnsi" w:cs="Sinkin Sans"/>
                <w:color w:val="000000"/>
              </w:rPr>
              <w:t xml:space="preserve"> having nothing</w:t>
            </w:r>
            <w:r w:rsidR="00053DB0" w:rsidRPr="00053DB0">
              <w:rPr>
                <w:rFonts w:asciiTheme="minorHAnsi" w:hAnsiTheme="minorHAnsi" w:cs="Sinkin Sans"/>
                <w:color w:val="000000"/>
              </w:rPr>
              <w:t xml:space="preserve"> to owning a $920,000 home – completely mortgage free</w:t>
            </w:r>
            <w:r w:rsidR="00053DB0">
              <w:rPr>
                <w:rFonts w:asciiTheme="minorHAnsi" w:hAnsiTheme="minorHAnsi" w:cs="Sinkin Sans"/>
                <w:color w:val="000000"/>
              </w:rPr>
              <w:t>,</w:t>
            </w:r>
            <w:r w:rsidR="00053DB0" w:rsidRPr="00053DB0">
              <w:rPr>
                <w:rFonts w:asciiTheme="minorHAnsi" w:hAnsiTheme="minorHAnsi" w:cs="Sinkin Sans"/>
                <w:color w:val="000000"/>
              </w:rPr>
              <w:t xml:space="preserve"> while only making the minimum repayments</w:t>
            </w:r>
            <w:r w:rsidR="00053DB0">
              <w:rPr>
                <w:rFonts w:asciiTheme="minorHAnsi" w:hAnsiTheme="minorHAnsi" w:cs="Sinkin Sans"/>
                <w:color w:val="000000"/>
              </w:rPr>
              <w:t xml:space="preserve"> along the way. David’s mission is to show you how he did it, so you can too!</w:t>
            </w:r>
          </w:p>
          <w:p w:rsidR="000728F0" w:rsidRDefault="000728F0" w:rsidP="000728F0">
            <w:pPr>
              <w:pStyle w:val="ListParagraph"/>
            </w:pP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Business logo and link:</w:t>
            </w:r>
          </w:p>
        </w:tc>
        <w:tc>
          <w:tcPr>
            <w:tcW w:w="6627" w:type="dxa"/>
          </w:tcPr>
          <w:p w:rsidR="002A2737" w:rsidRDefault="000728F0" w:rsidP="007D7E15">
            <w:pPr>
              <w:pStyle w:val="ListParagraph"/>
              <w:numPr>
                <w:ilvl w:val="0"/>
                <w:numId w:val="10"/>
              </w:numPr>
            </w:pPr>
            <w:r>
              <w:t>Business logo provided as separate file.</w:t>
            </w:r>
          </w:p>
          <w:p w:rsidR="000728F0" w:rsidRDefault="000728F0" w:rsidP="000728F0">
            <w:pPr>
              <w:pStyle w:val="ListParagraph"/>
              <w:numPr>
                <w:ilvl w:val="0"/>
                <w:numId w:val="10"/>
              </w:numPr>
            </w:pPr>
            <w:r>
              <w:t>www.mortgageaustralia.com.au</w:t>
            </w:r>
          </w:p>
          <w:p w:rsidR="000728F0" w:rsidRDefault="000728F0" w:rsidP="000728F0">
            <w:pPr>
              <w:pStyle w:val="ListParagraph"/>
            </w:pP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Barcode:</w:t>
            </w:r>
          </w:p>
        </w:tc>
        <w:tc>
          <w:tcPr>
            <w:tcW w:w="6627" w:type="dxa"/>
          </w:tcPr>
          <w:p w:rsidR="002A2737" w:rsidRDefault="00B61EA4" w:rsidP="007D7E15">
            <w:pPr>
              <w:pStyle w:val="ListParagraph"/>
              <w:numPr>
                <w:ilvl w:val="0"/>
                <w:numId w:val="9"/>
              </w:numPr>
            </w:pPr>
            <w:r>
              <w:t>Leave a space for this in the bottom right corner.</w:t>
            </w:r>
          </w:p>
          <w:p w:rsidR="00B61EA4" w:rsidRDefault="00B61EA4" w:rsidP="007D7E15">
            <w:pPr>
              <w:pStyle w:val="ListParagraph"/>
              <w:numPr>
                <w:ilvl w:val="0"/>
                <w:numId w:val="9"/>
              </w:numPr>
            </w:pPr>
            <w:r>
              <w:t xml:space="preserve">Size of space required: </w:t>
            </w:r>
          </w:p>
          <w:p w:rsidR="00B61EA4" w:rsidRDefault="00B61EA4" w:rsidP="00B61EA4">
            <w:pPr>
              <w:pStyle w:val="ListParagraph"/>
            </w:pPr>
          </w:p>
        </w:tc>
      </w:tr>
    </w:tbl>
    <w:p w:rsidR="005E104F" w:rsidRDefault="005E104F" w:rsidP="00C31A92"/>
    <w:sectPr w:rsidR="005E104F" w:rsidSect="00103E9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nkin Sans">
    <w:altName w:val="Sinkin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55D52"/>
    <w:multiLevelType w:val="hybridMultilevel"/>
    <w:tmpl w:val="BC5ED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FB75F3"/>
    <w:multiLevelType w:val="hybridMultilevel"/>
    <w:tmpl w:val="E1B44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4AB29A6"/>
    <w:multiLevelType w:val="hybridMultilevel"/>
    <w:tmpl w:val="0EE843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FE54B3"/>
    <w:multiLevelType w:val="hybridMultilevel"/>
    <w:tmpl w:val="560EE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3A93AF6"/>
    <w:multiLevelType w:val="hybridMultilevel"/>
    <w:tmpl w:val="1728A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121863"/>
    <w:multiLevelType w:val="hybridMultilevel"/>
    <w:tmpl w:val="D034D1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88F20E4"/>
    <w:multiLevelType w:val="hybridMultilevel"/>
    <w:tmpl w:val="A8900946"/>
    <w:lvl w:ilvl="0" w:tplc="0B24C456">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26743A2"/>
    <w:multiLevelType w:val="hybridMultilevel"/>
    <w:tmpl w:val="11F89A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DF0596B"/>
    <w:multiLevelType w:val="hybridMultilevel"/>
    <w:tmpl w:val="445AB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A7659A9"/>
    <w:multiLevelType w:val="hybridMultilevel"/>
    <w:tmpl w:val="997A7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E4C03C4"/>
    <w:multiLevelType w:val="hybridMultilevel"/>
    <w:tmpl w:val="4AE22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B6163F7"/>
    <w:multiLevelType w:val="hybridMultilevel"/>
    <w:tmpl w:val="A970E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FBC79EC"/>
    <w:multiLevelType w:val="hybridMultilevel"/>
    <w:tmpl w:val="6492D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8EE3F15"/>
    <w:multiLevelType w:val="hybridMultilevel"/>
    <w:tmpl w:val="E13EA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38F0527"/>
    <w:multiLevelType w:val="hybridMultilevel"/>
    <w:tmpl w:val="629A0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4"/>
  </w:num>
  <w:num w:numId="4">
    <w:abstractNumId w:val="0"/>
  </w:num>
  <w:num w:numId="5">
    <w:abstractNumId w:val="12"/>
  </w:num>
  <w:num w:numId="6">
    <w:abstractNumId w:val="13"/>
  </w:num>
  <w:num w:numId="7">
    <w:abstractNumId w:val="1"/>
  </w:num>
  <w:num w:numId="8">
    <w:abstractNumId w:val="5"/>
  </w:num>
  <w:num w:numId="9">
    <w:abstractNumId w:val="8"/>
  </w:num>
  <w:num w:numId="10">
    <w:abstractNumId w:val="7"/>
  </w:num>
  <w:num w:numId="11">
    <w:abstractNumId w:val="2"/>
  </w:num>
  <w:num w:numId="12">
    <w:abstractNumId w:val="9"/>
  </w:num>
  <w:num w:numId="13">
    <w:abstractNumId w:val="10"/>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799"/>
    <w:rsid w:val="00053DB0"/>
    <w:rsid w:val="000728F0"/>
    <w:rsid w:val="00103E98"/>
    <w:rsid w:val="00147782"/>
    <w:rsid w:val="00205B56"/>
    <w:rsid w:val="00224DC6"/>
    <w:rsid w:val="002A2737"/>
    <w:rsid w:val="002E1799"/>
    <w:rsid w:val="00336C27"/>
    <w:rsid w:val="00342654"/>
    <w:rsid w:val="00420B0D"/>
    <w:rsid w:val="004D0A22"/>
    <w:rsid w:val="00577FC8"/>
    <w:rsid w:val="00583FF1"/>
    <w:rsid w:val="005A0CE3"/>
    <w:rsid w:val="005E104F"/>
    <w:rsid w:val="005E33C8"/>
    <w:rsid w:val="00653F02"/>
    <w:rsid w:val="00660A5E"/>
    <w:rsid w:val="006715BC"/>
    <w:rsid w:val="007D3165"/>
    <w:rsid w:val="007D7E15"/>
    <w:rsid w:val="00830E4E"/>
    <w:rsid w:val="008330D1"/>
    <w:rsid w:val="009B4A32"/>
    <w:rsid w:val="009F0411"/>
    <w:rsid w:val="00AB7433"/>
    <w:rsid w:val="00AF5268"/>
    <w:rsid w:val="00B06C46"/>
    <w:rsid w:val="00B36FDF"/>
    <w:rsid w:val="00B52F67"/>
    <w:rsid w:val="00B61EA4"/>
    <w:rsid w:val="00B837F8"/>
    <w:rsid w:val="00C31A92"/>
    <w:rsid w:val="00C5036A"/>
    <w:rsid w:val="00C507E0"/>
    <w:rsid w:val="00D162C7"/>
    <w:rsid w:val="00D2363D"/>
    <w:rsid w:val="00D410BD"/>
    <w:rsid w:val="00D67E7B"/>
    <w:rsid w:val="00D87EC0"/>
    <w:rsid w:val="00DB5E3E"/>
    <w:rsid w:val="00DD13CA"/>
    <w:rsid w:val="00E51BB3"/>
    <w:rsid w:val="00E57148"/>
    <w:rsid w:val="00EB7E9D"/>
    <w:rsid w:val="00FF60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5E33C8"/>
    <w:pPr>
      <w:suppressAutoHyphens/>
      <w:autoSpaceDE w:val="0"/>
      <w:autoSpaceDN w:val="0"/>
      <w:adjustRightInd w:val="0"/>
      <w:spacing w:after="180" w:line="260" w:lineRule="atLeast"/>
      <w:jc w:val="both"/>
      <w:textAlignment w:val="center"/>
    </w:pPr>
    <w:rPr>
      <w:rFonts w:ascii="Perpetua" w:hAnsi="Perpetua" w:cs="Perpetua"/>
      <w:color w:val="000000"/>
      <w:szCs w:val="24"/>
      <w:lang w:val="en-US"/>
    </w:rPr>
  </w:style>
  <w:style w:type="character" w:styleId="Hyperlink">
    <w:name w:val="Hyperlink"/>
    <w:basedOn w:val="DefaultParagraphFont"/>
    <w:uiPriority w:val="99"/>
    <w:unhideWhenUsed/>
    <w:rsid w:val="00C31A92"/>
    <w:rPr>
      <w:color w:val="0000FF" w:themeColor="hyperlink"/>
      <w:u w:val="single"/>
    </w:rPr>
  </w:style>
  <w:style w:type="paragraph" w:styleId="BalloonText">
    <w:name w:val="Balloon Text"/>
    <w:basedOn w:val="Normal"/>
    <w:link w:val="BalloonTextChar"/>
    <w:uiPriority w:val="99"/>
    <w:semiHidden/>
    <w:unhideWhenUsed/>
    <w:rsid w:val="005E104F"/>
    <w:rPr>
      <w:rFonts w:ascii="Tahoma" w:hAnsi="Tahoma" w:cs="Tahoma"/>
      <w:sz w:val="16"/>
      <w:szCs w:val="16"/>
    </w:rPr>
  </w:style>
  <w:style w:type="character" w:customStyle="1" w:styleId="BalloonTextChar">
    <w:name w:val="Balloon Text Char"/>
    <w:basedOn w:val="DefaultParagraphFont"/>
    <w:link w:val="BalloonText"/>
    <w:uiPriority w:val="99"/>
    <w:semiHidden/>
    <w:rsid w:val="005E104F"/>
    <w:rPr>
      <w:rFonts w:ascii="Tahoma" w:hAnsi="Tahoma" w:cs="Tahoma"/>
      <w:sz w:val="16"/>
      <w:szCs w:val="16"/>
    </w:rPr>
  </w:style>
  <w:style w:type="paragraph" w:customStyle="1" w:styleId="Bullets">
    <w:name w:val="Bullets"/>
    <w:basedOn w:val="Body"/>
    <w:uiPriority w:val="99"/>
    <w:rsid w:val="007D3165"/>
    <w:pPr>
      <w:spacing w:after="120"/>
      <w:ind w:left="600" w:hanging="240"/>
    </w:pPr>
  </w:style>
  <w:style w:type="paragraph" w:styleId="ListParagraph">
    <w:name w:val="List Paragraph"/>
    <w:basedOn w:val="Normal"/>
    <w:uiPriority w:val="34"/>
    <w:qFormat/>
    <w:rsid w:val="00FF60D3"/>
    <w:pPr>
      <w:ind w:left="720"/>
      <w:contextualSpacing/>
    </w:pPr>
  </w:style>
  <w:style w:type="table" w:styleId="TableGrid">
    <w:name w:val="Table Grid"/>
    <w:basedOn w:val="TableNormal"/>
    <w:uiPriority w:val="59"/>
    <w:rsid w:val="002A2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728F0"/>
  </w:style>
  <w:style w:type="paragraph" w:customStyle="1" w:styleId="Pa2">
    <w:name w:val="Pa2"/>
    <w:basedOn w:val="Normal"/>
    <w:next w:val="Normal"/>
    <w:uiPriority w:val="99"/>
    <w:rsid w:val="00053DB0"/>
    <w:pPr>
      <w:autoSpaceDE w:val="0"/>
      <w:autoSpaceDN w:val="0"/>
      <w:adjustRightInd w:val="0"/>
      <w:spacing w:line="241" w:lineRule="atLeast"/>
    </w:pPr>
    <w:rPr>
      <w:rFonts w:ascii="Sinkin Sans" w:hAnsi="Sinkin San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5E33C8"/>
    <w:pPr>
      <w:suppressAutoHyphens/>
      <w:autoSpaceDE w:val="0"/>
      <w:autoSpaceDN w:val="0"/>
      <w:adjustRightInd w:val="0"/>
      <w:spacing w:after="180" w:line="260" w:lineRule="atLeast"/>
      <w:jc w:val="both"/>
      <w:textAlignment w:val="center"/>
    </w:pPr>
    <w:rPr>
      <w:rFonts w:ascii="Perpetua" w:hAnsi="Perpetua" w:cs="Perpetua"/>
      <w:color w:val="000000"/>
      <w:szCs w:val="24"/>
      <w:lang w:val="en-US"/>
    </w:rPr>
  </w:style>
  <w:style w:type="character" w:styleId="Hyperlink">
    <w:name w:val="Hyperlink"/>
    <w:basedOn w:val="DefaultParagraphFont"/>
    <w:uiPriority w:val="99"/>
    <w:unhideWhenUsed/>
    <w:rsid w:val="00C31A92"/>
    <w:rPr>
      <w:color w:val="0000FF" w:themeColor="hyperlink"/>
      <w:u w:val="single"/>
    </w:rPr>
  </w:style>
  <w:style w:type="paragraph" w:styleId="BalloonText">
    <w:name w:val="Balloon Text"/>
    <w:basedOn w:val="Normal"/>
    <w:link w:val="BalloonTextChar"/>
    <w:uiPriority w:val="99"/>
    <w:semiHidden/>
    <w:unhideWhenUsed/>
    <w:rsid w:val="005E104F"/>
    <w:rPr>
      <w:rFonts w:ascii="Tahoma" w:hAnsi="Tahoma" w:cs="Tahoma"/>
      <w:sz w:val="16"/>
      <w:szCs w:val="16"/>
    </w:rPr>
  </w:style>
  <w:style w:type="character" w:customStyle="1" w:styleId="BalloonTextChar">
    <w:name w:val="Balloon Text Char"/>
    <w:basedOn w:val="DefaultParagraphFont"/>
    <w:link w:val="BalloonText"/>
    <w:uiPriority w:val="99"/>
    <w:semiHidden/>
    <w:rsid w:val="005E104F"/>
    <w:rPr>
      <w:rFonts w:ascii="Tahoma" w:hAnsi="Tahoma" w:cs="Tahoma"/>
      <w:sz w:val="16"/>
      <w:szCs w:val="16"/>
    </w:rPr>
  </w:style>
  <w:style w:type="paragraph" w:customStyle="1" w:styleId="Bullets">
    <w:name w:val="Bullets"/>
    <w:basedOn w:val="Body"/>
    <w:uiPriority w:val="99"/>
    <w:rsid w:val="007D3165"/>
    <w:pPr>
      <w:spacing w:after="120"/>
      <w:ind w:left="600" w:hanging="240"/>
    </w:pPr>
  </w:style>
  <w:style w:type="paragraph" w:styleId="ListParagraph">
    <w:name w:val="List Paragraph"/>
    <w:basedOn w:val="Normal"/>
    <w:uiPriority w:val="34"/>
    <w:qFormat/>
    <w:rsid w:val="00FF60D3"/>
    <w:pPr>
      <w:ind w:left="720"/>
      <w:contextualSpacing/>
    </w:pPr>
  </w:style>
  <w:style w:type="table" w:styleId="TableGrid">
    <w:name w:val="Table Grid"/>
    <w:basedOn w:val="TableNormal"/>
    <w:uiPriority w:val="59"/>
    <w:rsid w:val="002A2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728F0"/>
  </w:style>
  <w:style w:type="paragraph" w:customStyle="1" w:styleId="Pa2">
    <w:name w:val="Pa2"/>
    <w:basedOn w:val="Normal"/>
    <w:next w:val="Normal"/>
    <w:uiPriority w:val="99"/>
    <w:rsid w:val="00053DB0"/>
    <w:pPr>
      <w:autoSpaceDE w:val="0"/>
      <w:autoSpaceDN w:val="0"/>
      <w:adjustRightInd w:val="0"/>
      <w:spacing w:line="241" w:lineRule="atLeast"/>
    </w:pPr>
    <w:rPr>
      <w:rFonts w:ascii="Sinkin Sans" w:hAnsi="Sinkin San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A4B28-7A11-494E-A3E7-9029F2A41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5</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BPG</Company>
  <LinksUpToDate>false</LinksUpToDate>
  <CharactersWithSpaces>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James</cp:lastModifiedBy>
  <cp:revision>11</cp:revision>
  <dcterms:created xsi:type="dcterms:W3CDTF">2015-01-23T05:13:00Z</dcterms:created>
  <dcterms:modified xsi:type="dcterms:W3CDTF">2015-01-27T01:06:00Z</dcterms:modified>
</cp:coreProperties>
</file>